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00"/>
        <w:gridCol w:w="3101"/>
        <w:gridCol w:w="1188"/>
        <w:gridCol w:w="8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2021年陆河县机关事业单位公开招聘政府聘员   面试考生名单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202101010040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陆河县委办公室A01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202101010067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陆河县委办公室A01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202101010027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陆河县委办公室A01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202102010185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202102010170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罗*炼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202102010262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202102010150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202102010242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方*彬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202102010266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陆河县人民检察院B01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202103010291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陆河县县自然资源局C01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202103010272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陆河县县自然资源局C01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202103010296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陆河县县自然资源局C01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202103010292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陆河县县自然资源局C01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202104010308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202104010320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202104010322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叶*彬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202104020351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202104020357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202104020355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陆河县卫生健康局D02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202105010376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陆河县政务服务数据局E01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202105010370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陆河县政务服务数据局E01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202105010368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陆河县政务服务数据局E01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7F4FCE"/>
    <w:rsid w:val="00CD352A"/>
    <w:rsid w:val="015B66C9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D2377AB"/>
    <w:rsid w:val="0D8E39F4"/>
    <w:rsid w:val="0E8F7F1A"/>
    <w:rsid w:val="0FD735D5"/>
    <w:rsid w:val="0FF07F5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E86874"/>
    <w:rsid w:val="19192FCB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4FA51ABB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2021-08-27T08:30:57Z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E190DEF435DD4E119FEAA67C01BE0D9C</vt:lpwstr>
  </property>
</Properties>
</file>