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一、考生须按照本公告公布的面试时间与考场安排，最迟在面试当天开考前45分钟（上午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15分前入场完毕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二代居民身份证到指定考场报到，参加面试抽签。考生所携带的通讯工具和音频、视频发射、接收设备关闭后连同背包、书包等其他物品交工作人员统一保管、考完离场时领回。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  <w:bookmarkStart w:id="0" w:name="_GoBack"/>
      <w:bookmarkEnd w:id="0"/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ZDhlMTZjZmYzOWI0NGMwMTQ2MjYyOTlmYTc2ZmUifQ=="/>
  </w:docVars>
  <w:rsids>
    <w:rsidRoot w:val="61166F61"/>
    <w:rsid w:val="122060B5"/>
    <w:rsid w:val="45DE0250"/>
    <w:rsid w:val="594347A4"/>
    <w:rsid w:val="61166F61"/>
    <w:rsid w:val="6C172511"/>
    <w:rsid w:val="6D4008FD"/>
    <w:rsid w:val="76A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688</Characters>
  <Lines>0</Lines>
  <Paragraphs>0</Paragraphs>
  <TotalTime>4</TotalTime>
  <ScaleCrop>false</ScaleCrop>
  <LinksUpToDate>false</LinksUpToDate>
  <CharactersWithSpaces>706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2022-09-15T13:35:00Z</dcterms:created>
  <dc:creator>南</dc:creator>
  <cp:lastModifiedBy>Lenovo</cp:lastModifiedBy>
  <dcterms:modified xsi:type="dcterms:W3CDTF">2023-10-11T08:49:52Z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A950219403B94EEE9C5F786A96F43976</vt:lpwstr>
  </property>
</Properties>
</file>